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FA" w:rsidRPr="001636FA" w:rsidRDefault="001636FA" w:rsidP="001636F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1636F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25145" cy="622300"/>
            <wp:effectExtent l="0" t="0" r="8255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2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FA" w:rsidRPr="001636FA" w:rsidRDefault="001636FA" w:rsidP="001636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636F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APLINKOS APSAUGOS AGENTŪRA</w:t>
      </w:r>
    </w:p>
    <w:p w:rsidR="001636FA" w:rsidRPr="001636FA" w:rsidRDefault="001636FA" w:rsidP="001636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6FA" w:rsidRPr="001636FA" w:rsidRDefault="001636FA" w:rsidP="001636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636F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TARŠOS INTEGRUOTOS PREVENCIJOS IR KONTROLĖS</w:t>
      </w:r>
    </w:p>
    <w:p w:rsidR="001636FA" w:rsidRPr="001636FA" w:rsidRDefault="001636FA" w:rsidP="001636F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6F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LEIDIMAS Nr</w:t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1636FA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T-A.2-8/2017</w:t>
      </w:r>
    </w:p>
    <w:p w:rsidR="001636FA" w:rsidRPr="001636FA" w:rsidRDefault="001636FA" w:rsidP="001636FA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1636FA" w:rsidRPr="001636FA" w:rsidRDefault="001636FA" w:rsidP="001636FA">
      <w:pPr>
        <w:suppressAutoHyphens/>
        <w:spacing w:line="360" w:lineRule="atLeast"/>
        <w:ind w:left="57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[</w:t>
      </w:r>
      <w:r w:rsidR="003831D5">
        <w:rPr>
          <w:rFonts w:ascii="Times New Roman" w:eastAsia="Times New Roman" w:hAnsi="Times New Roman" w:cs="Times New Roman"/>
          <w:sz w:val="24"/>
          <w:szCs w:val="20"/>
          <w:lang w:eastAsia="lt-LT"/>
        </w:rPr>
        <w:t>2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 [</w:t>
      </w:r>
      <w:r w:rsidR="003831D5">
        <w:rPr>
          <w:rFonts w:ascii="Times New Roman" w:eastAsia="Times New Roman" w:hAnsi="Times New Roman" w:cs="Times New Roman"/>
          <w:sz w:val="24"/>
          <w:szCs w:val="20"/>
          <w:lang w:eastAsia="lt-LT"/>
        </w:rPr>
        <w:t>4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 [</w:t>
      </w:r>
      <w:r w:rsidR="003831D5">
        <w:rPr>
          <w:rFonts w:ascii="Times New Roman" w:eastAsia="Times New Roman" w:hAnsi="Times New Roman" w:cs="Times New Roman"/>
          <w:sz w:val="24"/>
          <w:szCs w:val="20"/>
          <w:lang w:eastAsia="lt-LT"/>
        </w:rPr>
        <w:t>4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 [</w:t>
      </w:r>
      <w:r w:rsidR="001263EF">
        <w:rPr>
          <w:rFonts w:ascii="Times New Roman" w:eastAsia="Times New Roman" w:hAnsi="Times New Roman" w:cs="Times New Roman"/>
          <w:sz w:val="24"/>
          <w:szCs w:val="20"/>
          <w:lang w:eastAsia="lt-LT"/>
        </w:rPr>
        <w:t>6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 [</w:t>
      </w:r>
      <w:r w:rsidR="001263EF">
        <w:rPr>
          <w:rFonts w:ascii="Times New Roman" w:eastAsia="Times New Roman" w:hAnsi="Times New Roman" w:cs="Times New Roman"/>
          <w:sz w:val="24"/>
          <w:szCs w:val="20"/>
          <w:lang w:eastAsia="lt-LT"/>
        </w:rPr>
        <w:t>7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 [</w:t>
      </w:r>
      <w:r w:rsidR="001263EF">
        <w:rPr>
          <w:rFonts w:ascii="Times New Roman" w:eastAsia="Times New Roman" w:hAnsi="Times New Roman" w:cs="Times New Roman"/>
          <w:sz w:val="24"/>
          <w:szCs w:val="20"/>
          <w:lang w:eastAsia="lt-LT"/>
        </w:rPr>
        <w:t>0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 [</w:t>
      </w:r>
      <w:r w:rsidR="001263EF">
        <w:rPr>
          <w:rFonts w:ascii="Times New Roman" w:eastAsia="Times New Roman" w:hAnsi="Times New Roman" w:cs="Times New Roman"/>
          <w:sz w:val="24"/>
          <w:szCs w:val="20"/>
          <w:lang w:eastAsia="lt-LT"/>
        </w:rPr>
        <w:t>3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 [</w:t>
      </w:r>
      <w:r w:rsidR="001263EF">
        <w:rPr>
          <w:rFonts w:ascii="Times New Roman" w:eastAsia="Times New Roman" w:hAnsi="Times New Roman" w:cs="Times New Roman"/>
          <w:sz w:val="24"/>
          <w:szCs w:val="20"/>
          <w:lang w:eastAsia="lt-LT"/>
        </w:rPr>
        <w:t>1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 [</w:t>
      </w:r>
      <w:r w:rsidR="001263EF">
        <w:rPr>
          <w:rFonts w:ascii="Times New Roman" w:eastAsia="Times New Roman" w:hAnsi="Times New Roman" w:cs="Times New Roman"/>
          <w:sz w:val="24"/>
          <w:szCs w:val="20"/>
          <w:lang w:eastAsia="lt-LT"/>
        </w:rPr>
        <w:t>0</w:t>
      </w:r>
      <w:r w:rsidRPr="001636FA">
        <w:rPr>
          <w:rFonts w:ascii="Times New Roman" w:eastAsia="Times New Roman" w:hAnsi="Times New Roman" w:cs="Times New Roman"/>
          <w:sz w:val="24"/>
          <w:szCs w:val="20"/>
          <w:lang w:eastAsia="lt-LT"/>
        </w:rPr>
        <w:t>]</w:t>
      </w:r>
    </w:p>
    <w:p w:rsidR="001636FA" w:rsidRPr="001636FA" w:rsidRDefault="001636FA" w:rsidP="001636FA">
      <w:pPr>
        <w:suppressAutoHyphens/>
        <w:spacing w:line="360" w:lineRule="atLeast"/>
        <w:ind w:firstLine="666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636FA">
        <w:rPr>
          <w:rFonts w:ascii="Times New Roman" w:eastAsia="Times New Roman" w:hAnsi="Times New Roman" w:cs="Times New Roman"/>
          <w:sz w:val="20"/>
          <w:szCs w:val="20"/>
          <w:lang w:eastAsia="lt-LT"/>
        </w:rPr>
        <w:t>(Juridinio asmens kodas)</w:t>
      </w: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6FA" w:rsidRPr="001636FA" w:rsidRDefault="001636FA" w:rsidP="001636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6FA" w:rsidRPr="001636FA" w:rsidRDefault="001636FA" w:rsidP="001636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1636F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Pr="00163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UAB „</w:t>
      </w:r>
      <w:proofErr w:type="spellStart"/>
      <w:r w:rsidRPr="00163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T</w:t>
      </w:r>
      <w:r w:rsidR="00434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oksika</w:t>
      </w:r>
      <w:proofErr w:type="spellEnd"/>
      <w:r w:rsidRPr="00163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“ A</w:t>
      </w:r>
      <w:r w:rsidR="00434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lytaus filialas</w:t>
      </w:r>
      <w:r w:rsidRPr="00163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</w:t>
      </w:r>
    </w:p>
    <w:p w:rsidR="001636FA" w:rsidRPr="001636FA" w:rsidRDefault="001636FA" w:rsidP="001636F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proofErr w:type="spellStart"/>
      <w:r w:rsidRPr="001636F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Takniškių</w:t>
      </w:r>
      <w:proofErr w:type="spellEnd"/>
      <w:r w:rsidRPr="001636F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k. Karjero g. Alytaus r., LT-62188, tel. (8-315) 500 29, faks.: (8-315) 500 29 </w:t>
      </w:r>
    </w:p>
    <w:p w:rsidR="001636FA" w:rsidRPr="001636FA" w:rsidRDefault="001636FA" w:rsidP="001636F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1636FA">
        <w:rPr>
          <w:rFonts w:ascii="Times New Roman" w:eastAsia="Times New Roman" w:hAnsi="Times New Roman" w:cs="Times New Roman"/>
          <w:sz w:val="18"/>
          <w:szCs w:val="18"/>
          <w:lang w:eastAsia="lt-LT"/>
        </w:rPr>
        <w:t>(Ūkinės veiklos objekto pavadinimas, adresas, telefonas)</w:t>
      </w:r>
    </w:p>
    <w:p w:rsidR="004A0B1F" w:rsidRPr="004A0B1F" w:rsidRDefault="004A0B1F" w:rsidP="004A0B1F">
      <w:pPr>
        <w:suppressAutoHyphens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B1F">
        <w:rPr>
          <w:rFonts w:ascii="Times New Roman" w:eastAsia="Times New Roman" w:hAnsi="Times New Roman" w:cs="Times New Roman"/>
          <w:b/>
          <w:sz w:val="24"/>
          <w:szCs w:val="24"/>
        </w:rPr>
        <w:t>UAB „</w:t>
      </w:r>
      <w:proofErr w:type="spellStart"/>
      <w:r w:rsidRPr="004A0B1F">
        <w:rPr>
          <w:rFonts w:ascii="Times New Roman" w:eastAsia="Times New Roman" w:hAnsi="Times New Roman" w:cs="Times New Roman"/>
          <w:b/>
          <w:sz w:val="24"/>
          <w:szCs w:val="24"/>
        </w:rPr>
        <w:t>Toksika</w:t>
      </w:r>
      <w:proofErr w:type="spellEnd"/>
      <w:r w:rsidRPr="004A0B1F">
        <w:rPr>
          <w:rFonts w:ascii="Times New Roman" w:eastAsia="Times New Roman" w:hAnsi="Times New Roman" w:cs="Times New Roman"/>
          <w:b/>
          <w:sz w:val="24"/>
          <w:szCs w:val="24"/>
        </w:rPr>
        <w:t>”, Kuro g. 15, LT-02300 Vilnius,</w:t>
      </w:r>
    </w:p>
    <w:p w:rsidR="004A0B1F" w:rsidRPr="004A0B1F" w:rsidRDefault="004A0B1F" w:rsidP="004A0B1F">
      <w:pPr>
        <w:pBdr>
          <w:bottom w:val="single" w:sz="4" w:space="1" w:color="auto"/>
        </w:pBdr>
        <w:suppressAutoHyphens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0B1F">
        <w:rPr>
          <w:rFonts w:ascii="Times New Roman" w:eastAsia="Times New Roman" w:hAnsi="Times New Roman" w:cs="Times New Roman"/>
          <w:b/>
          <w:sz w:val="24"/>
          <w:szCs w:val="24"/>
        </w:rPr>
        <w:t>tel.: 8-5-2040126, el. p.: vilnius@toksika.lt</w:t>
      </w:r>
    </w:p>
    <w:p w:rsidR="004A0B1F" w:rsidRPr="004A0B1F" w:rsidRDefault="004A0B1F" w:rsidP="004A0B1F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4A0B1F">
        <w:rPr>
          <w:rFonts w:ascii="Times New Roman" w:eastAsia="Times New Roman" w:hAnsi="Times New Roman" w:cs="Times New Roman"/>
          <w:sz w:val="18"/>
          <w:szCs w:val="18"/>
          <w:lang w:eastAsia="lt-LT"/>
        </w:rPr>
        <w:t>(Veiklos vykdytojas, jo adresas, telefono, fakso Nr., elektroninio pašto adresas)</w:t>
      </w: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Leidimą (be priedų) sudaro </w:t>
      </w:r>
      <w:r w:rsidRPr="001636F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69</w:t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lapai.</w:t>
      </w: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>Išduotas 2017 m</w:t>
      </w:r>
      <w:r w:rsidRPr="001636FA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 xml:space="preserve">. </w:t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>kovo 15 d.</w:t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1636FA" w:rsidRPr="001636FA" w:rsidRDefault="00434D2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Titulinis </w:t>
      </w:r>
      <w:r w:rsidR="006F4481">
        <w:rPr>
          <w:rFonts w:ascii="Times New Roman" w:eastAsia="Times New Roman" w:hAnsi="Times New Roman" w:cs="Times New Roman"/>
          <w:sz w:val="24"/>
          <w:szCs w:val="24"/>
          <w:lang w:eastAsia="lt-LT"/>
        </w:rPr>
        <w:t>lapas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pakeistas 2018-03-</w:t>
      </w:r>
      <w:r w:rsidR="00B6742C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691E" w:rsidRPr="001636FA" w:rsidRDefault="0082691E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691E" w:rsidRPr="0082691E" w:rsidRDefault="0082691E" w:rsidP="0082691E">
      <w:pPr>
        <w:ind w:right="624"/>
        <w:rPr>
          <w:rFonts w:ascii="Times New Roman" w:hAnsi="Times New Roman" w:cs="Times New Roman"/>
          <w:sz w:val="24"/>
          <w:szCs w:val="24"/>
        </w:rPr>
      </w:pPr>
      <w:r w:rsidRPr="0082691E">
        <w:rPr>
          <w:rFonts w:ascii="Times New Roman" w:hAnsi="Times New Roman" w:cs="Times New Roman"/>
          <w:sz w:val="24"/>
          <w:szCs w:val="24"/>
        </w:rPr>
        <w:tab/>
      </w:r>
      <w:r w:rsidRPr="0082691E">
        <w:rPr>
          <w:rFonts w:ascii="Times New Roman" w:hAnsi="Times New Roman" w:cs="Times New Roman"/>
          <w:sz w:val="24"/>
          <w:szCs w:val="24"/>
        </w:rPr>
        <w:tab/>
      </w:r>
      <w:r w:rsidRPr="0082691E">
        <w:rPr>
          <w:rFonts w:ascii="Times New Roman" w:hAnsi="Times New Roman" w:cs="Times New Roman"/>
          <w:sz w:val="24"/>
          <w:szCs w:val="24"/>
        </w:rPr>
        <w:tab/>
      </w:r>
      <w:r w:rsidRPr="0082691E">
        <w:rPr>
          <w:rFonts w:ascii="Times New Roman" w:hAnsi="Times New Roman" w:cs="Times New Roman"/>
          <w:sz w:val="24"/>
          <w:szCs w:val="24"/>
        </w:rPr>
        <w:tab/>
        <w:t>A.V.</w:t>
      </w:r>
    </w:p>
    <w:p w:rsidR="0082691E" w:rsidRPr="0082691E" w:rsidRDefault="0082691E" w:rsidP="0082691E">
      <w:pPr>
        <w:ind w:right="624"/>
        <w:rPr>
          <w:rFonts w:ascii="Times New Roman" w:hAnsi="Times New Roman" w:cs="Times New Roman"/>
          <w:sz w:val="24"/>
          <w:szCs w:val="24"/>
        </w:rPr>
      </w:pPr>
      <w:r w:rsidRPr="0082691E">
        <w:rPr>
          <w:rFonts w:ascii="Times New Roman" w:hAnsi="Times New Roman" w:cs="Times New Roman"/>
          <w:sz w:val="24"/>
          <w:szCs w:val="24"/>
        </w:rPr>
        <w:tab/>
      </w:r>
    </w:p>
    <w:p w:rsidR="0082691E" w:rsidRPr="0082691E" w:rsidRDefault="0082691E" w:rsidP="0082691E">
      <w:pPr>
        <w:tabs>
          <w:tab w:val="left" w:pos="6237"/>
        </w:tabs>
        <w:ind w:right="624"/>
        <w:rPr>
          <w:rFonts w:ascii="Times New Roman" w:hAnsi="Times New Roman" w:cs="Times New Roman"/>
          <w:sz w:val="24"/>
          <w:szCs w:val="24"/>
        </w:rPr>
      </w:pPr>
      <w:r w:rsidRPr="0082691E">
        <w:rPr>
          <w:rFonts w:ascii="Times New Roman" w:hAnsi="Times New Roman" w:cs="Times New Roman"/>
          <w:sz w:val="24"/>
          <w:szCs w:val="24"/>
        </w:rPr>
        <w:t xml:space="preserve">Direktorė                       Aldona </w:t>
      </w:r>
      <w:proofErr w:type="spellStart"/>
      <w:r w:rsidRPr="0082691E">
        <w:rPr>
          <w:rFonts w:ascii="Times New Roman" w:hAnsi="Times New Roman" w:cs="Times New Roman"/>
          <w:sz w:val="24"/>
          <w:szCs w:val="24"/>
        </w:rPr>
        <w:t>Margerienė</w:t>
      </w:r>
      <w:proofErr w:type="spellEnd"/>
      <w:r w:rsidRPr="008269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691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2691E" w:rsidRPr="0082691E" w:rsidRDefault="0082691E" w:rsidP="0082691E">
      <w:pPr>
        <w:tabs>
          <w:tab w:val="center" w:pos="4819"/>
          <w:tab w:val="right" w:pos="6946"/>
          <w:tab w:val="center" w:pos="7370"/>
          <w:tab w:val="right" w:pos="9638"/>
        </w:tabs>
        <w:ind w:right="624" w:firstLine="2127"/>
        <w:rPr>
          <w:rFonts w:ascii="Times New Roman" w:eastAsia="Times New Roman" w:hAnsi="Times New Roman" w:cs="Times New Roman"/>
          <w:sz w:val="24"/>
          <w:szCs w:val="24"/>
        </w:rPr>
      </w:pPr>
      <w:r w:rsidRPr="0082691E">
        <w:rPr>
          <w:rFonts w:ascii="Times New Roman" w:eastAsia="Times New Roman" w:hAnsi="Times New Roman" w:cs="Times New Roman"/>
          <w:sz w:val="24"/>
          <w:szCs w:val="24"/>
        </w:rPr>
        <w:t>(vardas, pavardė)</w:t>
      </w:r>
      <w:r w:rsidRPr="0082691E">
        <w:rPr>
          <w:rFonts w:ascii="Times New Roman" w:eastAsia="Times New Roman" w:hAnsi="Times New Roman" w:cs="Times New Roman"/>
          <w:sz w:val="24"/>
          <w:szCs w:val="24"/>
        </w:rPr>
        <w:tab/>
      </w:r>
      <w:r w:rsidRPr="0082691E">
        <w:rPr>
          <w:rFonts w:ascii="Times New Roman" w:eastAsia="Times New Roman" w:hAnsi="Times New Roman" w:cs="Times New Roman"/>
          <w:sz w:val="24"/>
          <w:szCs w:val="24"/>
        </w:rPr>
        <w:tab/>
        <w:t>(parašas)</w:t>
      </w:r>
    </w:p>
    <w:p w:rsidR="0082691E" w:rsidRDefault="0082691E" w:rsidP="0082691E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82691E" w:rsidRPr="0082691E" w:rsidRDefault="0082691E" w:rsidP="0082691E">
      <w:pPr>
        <w:ind w:right="624"/>
        <w:rPr>
          <w:rFonts w:ascii="Times New Roman" w:hAnsi="Times New Roman" w:cs="Times New Roman"/>
          <w:sz w:val="24"/>
          <w:szCs w:val="24"/>
        </w:rPr>
      </w:pP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>Šio leidimo parengti 3 egzemplioriai.</w:t>
      </w:r>
    </w:p>
    <w:p w:rsidR="001636FA" w:rsidRPr="001636FA" w:rsidRDefault="001636FA" w:rsidP="001636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6FA" w:rsidRPr="001636FA" w:rsidRDefault="001636FA" w:rsidP="0082691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6FA"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Paraiška leidimui gauti suderinta su: Nacionalinio visuomenės sveikatos centro prie Sveikatos apsaugos ministerijos Alytaus departamentu 2017-01-27 raštu Nr. 2.1-97(16.8.13.1.11)</w:t>
      </w:r>
    </w:p>
    <w:p w:rsidR="001636FA" w:rsidRPr="001636FA" w:rsidRDefault="001636FA" w:rsidP="001636FA">
      <w:pPr>
        <w:tabs>
          <w:tab w:val="num" w:pos="567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636FA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(Derinusios institucijos pavadinimas, suderinimo data)</w:t>
      </w:r>
    </w:p>
    <w:p w:rsidR="001636FA" w:rsidRPr="001636FA" w:rsidRDefault="001636FA" w:rsidP="001636FA">
      <w:pPr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092F0B" w:rsidRPr="001636FA" w:rsidRDefault="00092F0B">
      <w:pPr>
        <w:rPr>
          <w:rFonts w:ascii="Times New Roman" w:hAnsi="Times New Roman" w:cs="Times New Roman"/>
          <w:sz w:val="24"/>
          <w:szCs w:val="24"/>
        </w:rPr>
      </w:pPr>
    </w:p>
    <w:sectPr w:rsidR="00092F0B" w:rsidRPr="001636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FA"/>
    <w:rsid w:val="00092F0B"/>
    <w:rsid w:val="001263EF"/>
    <w:rsid w:val="001636FA"/>
    <w:rsid w:val="003831D5"/>
    <w:rsid w:val="00434D2A"/>
    <w:rsid w:val="004A0B1F"/>
    <w:rsid w:val="00664C36"/>
    <w:rsid w:val="006F4481"/>
    <w:rsid w:val="0082691E"/>
    <w:rsid w:val="00B6742C"/>
    <w:rsid w:val="00C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E57F-4610-4A0F-95CA-69449AC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Beržinskas</dc:creator>
  <cp:keywords/>
  <dc:description/>
  <cp:lastModifiedBy>Danguolė Bernotienė</cp:lastModifiedBy>
  <cp:revision>2</cp:revision>
  <dcterms:created xsi:type="dcterms:W3CDTF">2018-03-29T07:50:00Z</dcterms:created>
  <dcterms:modified xsi:type="dcterms:W3CDTF">2018-03-29T07:50:00Z</dcterms:modified>
</cp:coreProperties>
</file>